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-360" w:right="-45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Caroline Clinical, CNA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Gaithersburg, MD | clinical@umd.edu | 215-123-2345</w:t>
      </w:r>
    </w:p>
    <w:p w:rsidR="00000000" w:rsidDel="00000000" w:rsidP="00000000" w:rsidRDefault="00000000" w:rsidRPr="00000000" w14:paraId="00000002">
      <w:pPr>
        <w:tabs>
          <w:tab w:val="right" w:pos="10710"/>
          <w:tab w:val="right" w:pos="10800"/>
        </w:tabs>
        <w:spacing w:after="0" w:line="276" w:lineRule="auto"/>
        <w:ind w:left="-360" w:right="-45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10710"/>
          <w:tab w:val="right" w:pos="10800"/>
        </w:tabs>
        <w:spacing w:after="0" w:line="276" w:lineRule="auto"/>
        <w:ind w:left="-360" w:right="-45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PROFESSIONAL SUMMARY</w:t>
      </w:r>
    </w:p>
    <w:p w:rsidR="00000000" w:rsidDel="00000000" w:rsidP="00000000" w:rsidRDefault="00000000" w:rsidRPr="00000000" w14:paraId="00000004">
      <w:pPr>
        <w:tabs>
          <w:tab w:val="right" w:pos="10710"/>
          <w:tab w:val="right" w:pos="10800"/>
        </w:tabs>
        <w:spacing w:after="0" w:line="276" w:lineRule="auto"/>
        <w:ind w:left="-360" w:right="-45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New-grad RN with three years of direct patient care experience. Experienced in a variety of clinical settings; demonstrated skillset in Labor and Delivery, as well as fast-paced trauma nursing.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120" w:line="240" w:lineRule="auto"/>
        <w:ind w:left="-360" w:right="-45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0" w:line="240" w:lineRule="auto"/>
        <w:ind w:left="-360" w:right="-45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University of Maryland, Baltimore - School of Nursing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 Expected May 20</w:t>
      </w:r>
      <w:r w:rsidDel="00000000" w:rsidR="00000000" w:rsidRPr="00000000">
        <w:rPr>
          <w:rFonts w:ascii="Arial" w:cs="Arial" w:eastAsia="Arial" w:hAnsi="Arial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0" w:line="240" w:lineRule="auto"/>
        <w:ind w:left="-360" w:right="-45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Bachelor of Science in Nursing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GPA: 3.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0" w:line="240" w:lineRule="auto"/>
        <w:ind w:left="-360" w:right="-45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Honors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Sigma Theta Tau International Nursing Honors Society, Dean’s List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120" w:line="240" w:lineRule="auto"/>
        <w:ind w:left="-360" w:right="-450" w:firstLine="0"/>
        <w:jc w:val="left"/>
        <w:rPr>
          <w:rFonts w:ascii="Arial" w:cs="Arial" w:eastAsia="Arial" w:hAnsi="Arial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Certifications and Credentials: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0" w:line="240" w:lineRule="auto"/>
        <w:ind w:left="-360" w:right="-45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Certified Nursing Assistant - Maryland, #CNA00101, Expires: April 202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0" w:line="240" w:lineRule="auto"/>
        <w:ind w:left="-360" w:right="-45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Basic Life Support (BLS), American Heart Association, Expires: December 20</w:t>
      </w:r>
      <w:r w:rsidDel="00000000" w:rsidR="00000000" w:rsidRPr="00000000">
        <w:rPr>
          <w:rFonts w:ascii="Arial" w:cs="Arial" w:eastAsia="Arial" w:hAnsi="Arial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pos="10710"/>
          <w:tab w:val="right" w:pos="10800"/>
        </w:tabs>
        <w:spacing w:after="0" w:line="276" w:lineRule="auto"/>
        <w:ind w:left="-360" w:right="-45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pos="10710"/>
          <w:tab w:val="right" w:pos="10800"/>
        </w:tabs>
        <w:spacing w:after="0" w:line="276" w:lineRule="auto"/>
        <w:ind w:left="-360" w:right="-45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Clinical Rotations: </w:t>
      </w:r>
    </w:p>
    <w:p w:rsidR="00000000" w:rsidDel="00000000" w:rsidP="00000000" w:rsidRDefault="00000000" w:rsidRPr="00000000" w14:paraId="0000000E">
      <w:pPr>
        <w:tabs>
          <w:tab w:val="right" w:pos="10710"/>
          <w:tab w:val="right" w:pos="10800"/>
        </w:tabs>
        <w:spacing w:after="0" w:line="276" w:lineRule="auto"/>
        <w:ind w:left="-360" w:right="-45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University of Maryland Medical Center, Labor + Delivery, NICU, Antepartum/Postpartum Units – 180 hrs (Leadership &amp; Practicum, Spring 2023) </w:t>
      </w:r>
    </w:p>
    <w:p w:rsidR="00000000" w:rsidDel="00000000" w:rsidP="00000000" w:rsidRDefault="00000000" w:rsidRPr="00000000" w14:paraId="0000000F">
      <w:pPr>
        <w:tabs>
          <w:tab w:val="right" w:pos="10710"/>
          <w:tab w:val="right" w:pos="10800"/>
        </w:tabs>
        <w:spacing w:after="0" w:line="276" w:lineRule="auto"/>
        <w:ind w:left="-360" w:right="-45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Holy Cross Hospital, Labor and Delivery – 90 hrs (Maternity, Newborn, &amp; Women’s Health; Fall 2022)</w:t>
      </w:r>
    </w:p>
    <w:p w:rsidR="00000000" w:rsidDel="00000000" w:rsidP="00000000" w:rsidRDefault="00000000" w:rsidRPr="00000000" w14:paraId="00000010">
      <w:pPr>
        <w:tabs>
          <w:tab w:val="right" w:pos="10710"/>
          <w:tab w:val="right" w:pos="10800"/>
        </w:tabs>
        <w:spacing w:after="0" w:line="276" w:lineRule="auto"/>
        <w:ind w:left="-360" w:right="-45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Children’s National Medical Center, Neuroscience Unit – 90 hrs (Pediatrics, Fall 2022)</w:t>
      </w:r>
    </w:p>
    <w:p w:rsidR="00000000" w:rsidDel="00000000" w:rsidP="00000000" w:rsidRDefault="00000000" w:rsidRPr="00000000" w14:paraId="00000011">
      <w:pPr>
        <w:tabs>
          <w:tab w:val="right" w:pos="10710"/>
          <w:tab w:val="right" w:pos="10800"/>
        </w:tabs>
        <w:spacing w:after="0" w:line="276" w:lineRule="auto"/>
        <w:ind w:left="-360" w:right="-45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Sibley Memorial Hospital, Progressive Care Unit – 180 hrs (Medical-Surgical Adult Health; Spring 2022)</w:t>
      </w:r>
    </w:p>
    <w:p w:rsidR="00000000" w:rsidDel="00000000" w:rsidP="00000000" w:rsidRDefault="00000000" w:rsidRPr="00000000" w14:paraId="00000012">
      <w:pPr>
        <w:tabs>
          <w:tab w:val="right" w:pos="10710"/>
          <w:tab w:val="right" w:pos="10800"/>
        </w:tabs>
        <w:spacing w:after="0" w:line="276" w:lineRule="auto"/>
        <w:ind w:left="-360" w:right="-45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Adventist Healthcare, Adult Behavioral Health Unit – 90 hrs (Psychiatric Nursing, Spring 2022) </w:t>
      </w:r>
    </w:p>
    <w:p w:rsidR="00000000" w:rsidDel="00000000" w:rsidP="00000000" w:rsidRDefault="00000000" w:rsidRPr="00000000" w14:paraId="00000013">
      <w:pPr>
        <w:tabs>
          <w:tab w:val="right" w:pos="10710"/>
          <w:tab w:val="right" w:pos="10800"/>
        </w:tabs>
        <w:spacing w:after="0" w:line="276" w:lineRule="auto"/>
        <w:ind w:left="-360" w:right="-45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Heritage Center, Long Term Care – 45 hrs (Fundamentals, Fall 2021)</w:t>
      </w:r>
    </w:p>
    <w:p w:rsidR="00000000" w:rsidDel="00000000" w:rsidP="00000000" w:rsidRDefault="00000000" w:rsidRPr="00000000" w14:paraId="00000014">
      <w:pPr>
        <w:tabs>
          <w:tab w:val="right" w:pos="10710"/>
          <w:tab w:val="right" w:pos="10800"/>
        </w:tabs>
        <w:spacing w:after="0" w:line="276" w:lineRule="auto"/>
        <w:ind w:left="-360" w:right="-45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pos="10710"/>
          <w:tab w:val="right" w:pos="10800"/>
        </w:tabs>
        <w:spacing w:after="0" w:line="240" w:lineRule="auto"/>
        <w:ind w:left="-360" w:right="-45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Montgomery College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May 2021</w:t>
      </w:r>
    </w:p>
    <w:p w:rsidR="00000000" w:rsidDel="00000000" w:rsidP="00000000" w:rsidRDefault="00000000" w:rsidRPr="00000000" w14:paraId="00000016">
      <w:pPr>
        <w:tabs>
          <w:tab w:val="right" w:pos="10710"/>
          <w:tab w:val="right" w:pos="10800"/>
        </w:tabs>
        <w:spacing w:after="0" w:line="240" w:lineRule="auto"/>
        <w:ind w:left="-360" w:right="-45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Associate of Science in Nursing</w:t>
        <w:tab/>
        <w:t xml:space="preserve">GPA: 3.7</w:t>
      </w:r>
    </w:p>
    <w:p w:rsidR="00000000" w:rsidDel="00000000" w:rsidP="00000000" w:rsidRDefault="00000000" w:rsidRPr="00000000" w14:paraId="00000017">
      <w:pPr>
        <w:tabs>
          <w:tab w:val="right" w:pos="10710"/>
          <w:tab w:val="right" w:pos="10800"/>
        </w:tabs>
        <w:spacing w:after="0" w:line="240" w:lineRule="auto"/>
        <w:ind w:left="-360" w:right="-45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120" w:line="240" w:lineRule="auto"/>
        <w:ind w:left="-360" w:right="-45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HEALTHCARE AND RELATED EXPERIENCE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0" w:line="240" w:lineRule="auto"/>
        <w:ind w:left="-360" w:right="-45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Nurse Extern—Coronary Care Unit, General Adult Medical Floor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May 2022- August 20</w:t>
      </w:r>
      <w:r w:rsidDel="00000000" w:rsidR="00000000" w:rsidRPr="00000000">
        <w:rPr>
          <w:rFonts w:ascii="Arial" w:cs="Arial" w:eastAsia="Arial" w:hAnsi="Arial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0" w:line="240" w:lineRule="auto"/>
        <w:ind w:left="-360" w:right="-45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MedStar Health, Bethesda, MD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0" w:line="240" w:lineRule="auto"/>
        <w:ind w:left="-360" w:right="-45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Worked 5 weeks on each floor with a nurse preceptor</w:t>
      </w:r>
      <w:r w:rsidDel="00000000" w:rsidR="00000000" w:rsidRPr="00000000">
        <w:rPr>
          <w:rFonts w:ascii="Arial" w:cs="Arial" w:eastAsia="Arial" w:hAnsi="Arial"/>
          <w:rtl w:val="0"/>
        </w:rPr>
        <w:t xml:space="preserve"> 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erform</w:t>
      </w:r>
      <w:r w:rsidDel="00000000" w:rsidR="00000000" w:rsidRPr="00000000">
        <w:rPr>
          <w:rFonts w:ascii="Arial" w:cs="Arial" w:eastAsia="Arial" w:hAnsi="Arial"/>
          <w:rtl w:val="0"/>
        </w:rPr>
        <w:t xml:space="preserve">ing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basic nursing care, assessed patients, reviewed medications, documented care and interventions, and collaborated with health care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0" w:line="240" w:lineRule="auto"/>
        <w:ind w:left="-360" w:right="-45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Admitted and discharged patients under the direction of preceptor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0" w:line="240" w:lineRule="auto"/>
        <w:ind w:left="-360" w:right="-45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120" w:line="240" w:lineRule="auto"/>
        <w:ind w:left="-360" w:right="-45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ADDITIONAL WORK EXPERIENCE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0" w:line="240" w:lineRule="auto"/>
        <w:ind w:left="-360" w:right="-45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Student &amp; Academic Services - Administrative Assistant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September 20</w:t>
      </w:r>
      <w:r w:rsidDel="00000000" w:rsidR="00000000" w:rsidRPr="00000000">
        <w:rPr>
          <w:rFonts w:ascii="Arial" w:cs="Arial" w:eastAsia="Arial" w:hAnsi="Arial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- May 20</w:t>
      </w:r>
      <w:r w:rsidDel="00000000" w:rsidR="00000000" w:rsidRPr="00000000">
        <w:rPr>
          <w:rFonts w:ascii="Arial" w:cs="Arial" w:eastAsia="Arial" w:hAnsi="Arial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0" w:line="240" w:lineRule="auto"/>
        <w:ind w:left="-360" w:right="-45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University of Maryland, School of Nursing, Rockville, MD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0" w:line="240" w:lineRule="auto"/>
        <w:ind w:left="-360" w:right="-45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Assisted in undergraduate and graduate recruitment activities for the School of Nursing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0" w:line="240" w:lineRule="auto"/>
        <w:ind w:left="-360" w:right="-45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Performed administrative duties, entered confidential information into the computer system, answered phones and assisted students in the department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0" w:line="240" w:lineRule="auto"/>
        <w:ind w:left="-360" w:right="-45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240" w:line="240" w:lineRule="auto"/>
        <w:ind w:left="-360" w:right="-45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PROFESSIONAL MEMBERSHIPS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18" w:before="0" w:line="240" w:lineRule="auto"/>
        <w:ind w:left="-360" w:right="-45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National Student Nurses’ Association</w:t>
        <w:tab/>
        <w:t xml:space="preserve">20</w:t>
      </w:r>
      <w:r w:rsidDel="00000000" w:rsidR="00000000" w:rsidRPr="00000000">
        <w:rPr>
          <w:rFonts w:ascii="Arial" w:cs="Arial" w:eastAsia="Arial" w:hAnsi="Arial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-present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0" w:line="240" w:lineRule="auto"/>
        <w:ind w:left="-360" w:right="-45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Maryland Association of Nursing Students</w:t>
        <w:tab/>
        <w:t xml:space="preserve">20</w:t>
      </w:r>
      <w:r w:rsidDel="00000000" w:rsidR="00000000" w:rsidRPr="00000000">
        <w:rPr>
          <w:rFonts w:ascii="Arial" w:cs="Arial" w:eastAsia="Arial" w:hAnsi="Arial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  <w:tab w:val="right" w:pos="10800"/>
        </w:tabs>
        <w:spacing w:after="0" w:before="0" w:line="240" w:lineRule="auto"/>
        <w:ind w:left="-360" w:right="-450" w:firstLine="0"/>
        <w:jc w:val="left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pos="10710"/>
          <w:tab w:val="right" w:pos="10800"/>
        </w:tabs>
        <w:spacing w:after="0" w:before="240" w:line="240" w:lineRule="auto"/>
        <w:ind w:left="-360" w:right="-45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SKILLS</w:t>
      </w:r>
    </w:p>
    <w:p w:rsidR="00000000" w:rsidDel="00000000" w:rsidP="00000000" w:rsidRDefault="00000000" w:rsidRPr="00000000" w14:paraId="00000029">
      <w:pPr>
        <w:tabs>
          <w:tab w:val="right" w:pos="10710"/>
          <w:tab w:val="right" w:pos="10800"/>
        </w:tabs>
        <w:spacing w:after="18" w:line="240" w:lineRule="auto"/>
        <w:ind w:left="-360" w:right="-45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Languages: Spanish (fluent); French (intermediate)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080" w:right="108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BB1D24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87E6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87E62"/>
    <w:rPr>
      <w:rFonts w:ascii="Segoe UI" w:cs="Segoe UI" w:hAnsi="Segoe UI"/>
      <w:sz w:val="18"/>
      <w:szCs w:val="18"/>
    </w:rPr>
  </w:style>
  <w:style w:type="character" w:styleId="Emphasis">
    <w:name w:val="Emphasis"/>
    <w:basedOn w:val="DefaultParagraphFont"/>
    <w:uiPriority w:val="20"/>
    <w:qFormat w:val="1"/>
    <w:rsid w:val="00E44192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mW0RJpImWvKmCk9S7MpkavgMiQ==">AMUW2mU/LD0V2+Sz5jhnhHWCZvualr1JXlMUwqzbJiQ4kaJrSvL9Jtn4BVaPn0GTXgczxBJuQ+hP81YE4bKYqB1OXi1CvSkVtsN68ljxBJ0mrTt1CII7EnpoEa/SLj+IjwAqLaGkOAYE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2018-12-17T17:12:00Z</dcterms:created>
  <dc:creator>Windows User</dc:creator>
</cp:coreProperties>
</file>